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Vprašanja za TSR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mora imeti kvalitetno transportno sredstvo?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Klasifikacija vozil po ECE.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prevozne karakteristike vozil.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tehnične karakteristike vozil.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ekonomske karakteristike vozil.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Zakaj je sposobnost hitrega natovarjanja in raztovarjanja pomembna?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Definiraj koristno nosilnost vozil.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Od česa je odvisna poraba vozila?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vozne upore.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Kako lahko kot voznik vplivamo na kotalni upor?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ekološke karakteristike vozil.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 katerimi plini onesnažujemo promet? Zakaj so nevarni?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Razlika med polpriklopnikom in priklopnikom.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je motor z notranjem izgorevanjem? Kako jih delimo?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Prednosti in slabosti dvotaktnih motorjev v primerjavi s 4-taktnim?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in opiši 4 takte motorja.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Prednosti dizelskega motorja.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Prednosti otto motorja.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Slabosti dizelskega motorja.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Slabosti otto motorja.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Opiši turbopolnilnik.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Vloga katalizatorja v vozilu.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je DPF?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je EGR?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 gredi v motorju.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je sklopka?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Opiši naloge menjalnika.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je kardanska gred?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Opiši vlogo diferenciala.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Kakšne vzmeti poznamo?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Katere vzmeti so najbolj primerne za avtobuse in težka tovorna vozila?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Vloga šasije pri vozilu.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Naštejte vrste zavor.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omogoča ABS?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omogoča ESP?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omogoča EBA?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Vloga trajne zavore (retarderja)?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Oznake na pnevmatiki: kaj pomeni 215/55 R16 91V?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Kaj vse beleži “Pametni tahograf”?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širina vozil v cestnem prometu?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višina vozil v cestnem prometu?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dolžina skupine motornega tovornega vozila in priklopnika?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dolžina sedlastega vlačilca in polpriklopnika?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dolžina motornega tovornega vozila?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masa dvoosnega motornega vozila?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masa triosnega motornega vozila?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masa skupine vozil s petimi ali šestimi osmi?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Največja dovoljena osna obremenitev enojne nepogonske osi?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Tovorne razlike med priklopnikom (motorno tovorno vozilo + prikolica) in polpriklopnikom (sedlasti vlačilec s polprikolico).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Približno koliko nosilnosti ima motorno tovorno vozilo s prikolico?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