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0F" w:rsidRPr="00DA690F" w:rsidRDefault="000F3F21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NALOGA </w:t>
      </w:r>
      <w:r w:rsidR="008E65D2">
        <w:rPr>
          <w:rFonts w:ascii="Times New Roman" w:hAnsi="Times New Roman"/>
          <w:b/>
          <w:sz w:val="32"/>
          <w:szCs w:val="24"/>
        </w:rPr>
        <w:t>4</w:t>
      </w:r>
      <w:bookmarkStart w:id="0" w:name="_GoBack"/>
      <w:bookmarkEnd w:id="0"/>
    </w:p>
    <w:p w:rsidR="008E65D2" w:rsidRPr="00C86122" w:rsidRDefault="008E65D2" w:rsidP="008E65D2">
      <w:pPr>
        <w:spacing w:line="259" w:lineRule="auto"/>
        <w:ind w:left="170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 xml:space="preserve">V analiziranem obdobju sedmih dni je imelo transportno podjetje 5 vozila inventarnega parka, ki so v tem času skupaj porabila za priprave 124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, 77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za krajše postanke v prometu in 327 </w:t>
      </w:r>
      <w:proofErr w:type="spellStart"/>
      <w:r w:rsidRPr="00C86122">
        <w:rPr>
          <w:rFonts w:ascii="Times New Roman" w:hAnsi="Times New Roman"/>
          <w:sz w:val="24"/>
          <w:szCs w:val="24"/>
        </w:rPr>
        <w:t>avtour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za delo. Prevoženi kilometri so bili izkoriščeni 79 %. Z analizo potnih nalogov in </w:t>
      </w:r>
      <w:proofErr w:type="spellStart"/>
      <w:r w:rsidRPr="00C86122">
        <w:rPr>
          <w:rFonts w:ascii="Times New Roman" w:hAnsi="Times New Roman"/>
          <w:sz w:val="24"/>
          <w:szCs w:val="24"/>
        </w:rPr>
        <w:t>tahografnih</w:t>
      </w:r>
      <w:proofErr w:type="spellEnd"/>
      <w:r w:rsidRPr="00C86122">
        <w:rPr>
          <w:rFonts w:ascii="Times New Roman" w:hAnsi="Times New Roman"/>
          <w:sz w:val="24"/>
          <w:szCs w:val="24"/>
        </w:rPr>
        <w:t xml:space="preserve"> lističev je ugotovljeno, da so:</w:t>
      </w:r>
    </w:p>
    <w:p w:rsidR="008E65D2" w:rsidRPr="00C86122" w:rsidRDefault="008E65D2" w:rsidP="008E65D2">
      <w:pPr>
        <w:numPr>
          <w:ilvl w:val="0"/>
          <w:numId w:val="1"/>
        </w:numPr>
        <w:spacing w:after="0" w:line="259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2 vozila z nosilnostjo po 20 t skupaj opravila 32 voženj s povprečno po 16 t tovora na povprečni razdalji 89 km;</w:t>
      </w:r>
    </w:p>
    <w:p w:rsidR="008E65D2" w:rsidRPr="00C86122" w:rsidRDefault="008E65D2" w:rsidP="008E65D2">
      <w:pPr>
        <w:numPr>
          <w:ilvl w:val="0"/>
          <w:numId w:val="1"/>
        </w:numPr>
        <w:spacing w:after="0" w:line="259" w:lineRule="auto"/>
        <w:ind w:right="-2"/>
        <w:jc w:val="both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3 vozila z nosilnostjo 15 t so opravila 46 voženj s povprečno po 11 t tovora na povprečni razdalji 66 km.</w:t>
      </w:r>
    </w:p>
    <w:p w:rsidR="008E65D2" w:rsidRPr="00C86122" w:rsidRDefault="008E65D2" w:rsidP="008E65D2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8E65D2" w:rsidRPr="00C86122" w:rsidRDefault="008E65D2" w:rsidP="008E65D2">
      <w:pPr>
        <w:spacing w:line="259" w:lineRule="auto"/>
        <w:ind w:right="-709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Delo je vozni park tega transportnega podjetja opravljal kot prikazuje naslednja tabela: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4"/>
        <w:gridCol w:w="667"/>
        <w:gridCol w:w="714"/>
        <w:gridCol w:w="647"/>
        <w:gridCol w:w="954"/>
        <w:gridCol w:w="733"/>
        <w:gridCol w:w="767"/>
        <w:gridCol w:w="787"/>
        <w:gridCol w:w="678"/>
        <w:gridCol w:w="807"/>
        <w:gridCol w:w="887"/>
        <w:gridCol w:w="607"/>
      </w:tblGrid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Vozilo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DAN</w:t>
            </w: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   V</w:t>
            </w: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TEDNU</w:t>
            </w: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AVTO</w:t>
            </w:r>
          </w:p>
        </w:tc>
        <w:tc>
          <w:tcPr>
            <w:tcW w:w="887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DNEVI</w:t>
            </w:r>
          </w:p>
        </w:tc>
        <w:tc>
          <w:tcPr>
            <w:tcW w:w="607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pone</w:t>
            </w:r>
            <w:proofErr w:type="spellEnd"/>
            <w:r w:rsidRPr="00C8612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Torek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sreda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četrtek</w:t>
            </w:r>
          </w:p>
        </w:tc>
        <w:tc>
          <w:tcPr>
            <w:tcW w:w="7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petek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sobota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nedelj.</w:t>
            </w:r>
          </w:p>
        </w:tc>
        <w:tc>
          <w:tcPr>
            <w:tcW w:w="758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6122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67" w:type="dxa"/>
            <w:tcBorders>
              <w:top w:val="doub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D </w:t>
            </w:r>
          </w:p>
        </w:tc>
        <w:tc>
          <w:tcPr>
            <w:tcW w:w="6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95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8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7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E65D2" w:rsidRPr="00C86122" w:rsidTr="00C03196">
        <w:trPr>
          <w:cantSplit/>
          <w:trHeight w:hRule="exact" w:val="397"/>
          <w:jc w:val="center"/>
        </w:trPr>
        <w:tc>
          <w:tcPr>
            <w:tcW w:w="794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C86122">
              <w:rPr>
                <w:rFonts w:ascii="Times New Roman" w:hAnsi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6122">
              <w:rPr>
                <w:rFonts w:ascii="Times New Roman" w:hAnsi="Times New Roman"/>
                <w:b/>
                <w:sz w:val="24"/>
                <w:szCs w:val="24"/>
              </w:rPr>
              <w:sym w:font="Symbol" w:char="F053"/>
            </w:r>
          </w:p>
        </w:tc>
        <w:tc>
          <w:tcPr>
            <w:tcW w:w="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8E65D2" w:rsidRPr="00C86122" w:rsidRDefault="008E65D2" w:rsidP="00C03196">
            <w:pPr>
              <w:spacing w:line="259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E65D2" w:rsidRPr="00C86122" w:rsidRDefault="008E65D2" w:rsidP="008E65D2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8E65D2" w:rsidRPr="00C86122" w:rsidRDefault="008E65D2" w:rsidP="008E65D2">
      <w:pPr>
        <w:spacing w:line="259" w:lineRule="auto"/>
        <w:rPr>
          <w:rFonts w:ascii="Times New Roman" w:hAnsi="Times New Roman"/>
          <w:sz w:val="24"/>
          <w:szCs w:val="24"/>
        </w:rPr>
      </w:pPr>
    </w:p>
    <w:p w:rsidR="008E65D2" w:rsidRPr="00C86122" w:rsidRDefault="008E65D2" w:rsidP="008E65D2">
      <w:pPr>
        <w:spacing w:line="259" w:lineRule="auto"/>
        <w:rPr>
          <w:rFonts w:ascii="Times New Roman" w:hAnsi="Times New Roman"/>
          <w:bCs/>
          <w:sz w:val="24"/>
          <w:szCs w:val="24"/>
          <w:u w:val="single"/>
        </w:rPr>
      </w:pPr>
      <w:r w:rsidRPr="00C86122">
        <w:rPr>
          <w:rFonts w:ascii="Times New Roman" w:hAnsi="Times New Roman"/>
          <w:bCs/>
          <w:sz w:val="24"/>
          <w:szCs w:val="24"/>
        </w:rPr>
        <w:t xml:space="preserve">Izračunaj:  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 xml:space="preserve">Akt, </w:t>
      </w:r>
      <w:proofErr w:type="spellStart"/>
      <w:r w:rsidRPr="00C86122">
        <w:rPr>
          <w:rFonts w:ascii="Times New Roman" w:hAnsi="Times New Roman"/>
          <w:sz w:val="24"/>
          <w:szCs w:val="24"/>
        </w:rPr>
        <w:t>Qm</w:t>
      </w:r>
      <w:proofErr w:type="spellEnd"/>
      <w:r w:rsidRPr="00C86122">
        <w:rPr>
          <w:rFonts w:ascii="Times New Roman" w:hAnsi="Times New Roman"/>
          <w:sz w:val="24"/>
          <w:szCs w:val="24"/>
        </w:rPr>
        <w:t>, Q in U.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delovne izkoriščenosti voznega parka tega transportnega podjetja.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delovne izkoriščenosti sposobnega voznega parka tega podjetja.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tehnične sposobnosti voznega parka.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tehnične nesposobnosti voznega parka.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razdaljo prevoza ene tone tovora.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statične izkoriščenosti nosilnosti vozil.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dinamične izkoriščenosti nosilnosti vozil.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izkoristka časa v toku 24-tih ur.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Koeficient izkoristka delovnega časa.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Prometno hitrost.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Tehnično hitrost.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Eksploatacijsko hitrost.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dnevno prevoženo pot.</w:t>
      </w:r>
    </w:p>
    <w:p w:rsidR="008E65D2" w:rsidRPr="00C86122" w:rsidRDefault="008E65D2" w:rsidP="008E65D2">
      <w:pPr>
        <w:numPr>
          <w:ilvl w:val="0"/>
          <w:numId w:val="8"/>
        </w:numPr>
        <w:spacing w:after="0" w:line="259" w:lineRule="auto"/>
        <w:rPr>
          <w:rFonts w:ascii="Times New Roman" w:hAnsi="Times New Roman"/>
          <w:sz w:val="24"/>
          <w:szCs w:val="24"/>
        </w:rPr>
      </w:pPr>
      <w:r w:rsidRPr="00C86122">
        <w:rPr>
          <w:rFonts w:ascii="Times New Roman" w:hAnsi="Times New Roman"/>
          <w:sz w:val="24"/>
          <w:szCs w:val="24"/>
        </w:rPr>
        <w:t>Povprečno dolžino vožnje s tovorom.</w:t>
      </w:r>
    </w:p>
    <w:p w:rsidR="00DA690F" w:rsidRDefault="00DA690F" w:rsidP="008E65D2">
      <w:pPr>
        <w:ind w:left="360"/>
      </w:pPr>
    </w:p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5605A"/>
    <w:multiLevelType w:val="hybridMultilevel"/>
    <w:tmpl w:val="913C21B6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855D5"/>
    <w:multiLevelType w:val="hybridMultilevel"/>
    <w:tmpl w:val="234C5F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B0922"/>
    <w:multiLevelType w:val="hybridMultilevel"/>
    <w:tmpl w:val="1D3C011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472ECC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BD446B"/>
    <w:multiLevelType w:val="hybridMultilevel"/>
    <w:tmpl w:val="6F86C2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0F"/>
    <w:rsid w:val="000F3F21"/>
    <w:rsid w:val="008E65D2"/>
    <w:rsid w:val="00A559FC"/>
    <w:rsid w:val="00DA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0337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F3F2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OdstavekseznamaZnak">
    <w:name w:val="Odstavek seznama Znak"/>
    <w:link w:val="Odstavekseznama"/>
    <w:uiPriority w:val="34"/>
    <w:rsid w:val="000F3F21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2</cp:revision>
  <dcterms:created xsi:type="dcterms:W3CDTF">2020-10-02T06:07:00Z</dcterms:created>
  <dcterms:modified xsi:type="dcterms:W3CDTF">2020-10-02T06:07:00Z</dcterms:modified>
</cp:coreProperties>
</file>