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550" w:rsidRPr="00711550" w:rsidRDefault="00711550" w:rsidP="00711550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1550">
        <w:rPr>
          <w:rFonts w:ascii="Times New Roman" w:hAnsi="Times New Roman" w:cs="Times New Roman"/>
          <w:b/>
          <w:sz w:val="24"/>
          <w:szCs w:val="24"/>
        </w:rPr>
        <w:t>VAJA</w:t>
      </w:r>
    </w:p>
    <w:p w:rsidR="00711550" w:rsidRDefault="00711550" w:rsidP="00711550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560151">
        <w:rPr>
          <w:rFonts w:ascii="Times New Roman" w:hAnsi="Times New Roman" w:cs="Times New Roman"/>
          <w:sz w:val="24"/>
          <w:szCs w:val="24"/>
        </w:rPr>
        <w:t xml:space="preserve">Statistični podatki o delu voznega parka transportnega podjetja so pokazali naslednje rezultate: skupna prevožena pot vseh vozil je bila 19.650 kilometrov, od tega 7.240 kilometrov brez tovora, voženj v garažo in iz nje je bilo 868 kilometrov. </w:t>
      </w:r>
      <w:r>
        <w:rPr>
          <w:rFonts w:ascii="Times New Roman" w:hAnsi="Times New Roman" w:cs="Times New Roman"/>
          <w:sz w:val="24"/>
          <w:szCs w:val="24"/>
        </w:rPr>
        <w:t>Prepeljali so 883 ton tovora in p</w:t>
      </w:r>
      <w:r w:rsidRPr="00560151">
        <w:rPr>
          <w:rFonts w:ascii="Times New Roman" w:hAnsi="Times New Roman" w:cs="Times New Roman"/>
          <w:sz w:val="24"/>
          <w:szCs w:val="24"/>
        </w:rPr>
        <w:t xml:space="preserve">ri tem je bilo ustvarjenih 50.300 tonskih kilometrov. </w:t>
      </w:r>
      <w:r>
        <w:rPr>
          <w:rFonts w:ascii="Times New Roman" w:hAnsi="Times New Roman" w:cs="Times New Roman"/>
          <w:sz w:val="24"/>
          <w:szCs w:val="24"/>
        </w:rPr>
        <w:t xml:space="preserve">V tem obdobju so porabili 968 </w:t>
      </w:r>
      <w:proofErr w:type="spellStart"/>
      <w:r>
        <w:rPr>
          <w:rFonts w:ascii="Times New Roman" w:hAnsi="Times New Roman" w:cs="Times New Roman"/>
          <w:sz w:val="24"/>
          <w:szCs w:val="24"/>
        </w:rPr>
        <w:t>avtour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delo, 365 </w:t>
      </w:r>
      <w:proofErr w:type="spellStart"/>
      <w:r>
        <w:rPr>
          <w:rFonts w:ascii="Times New Roman" w:hAnsi="Times New Roman" w:cs="Times New Roman"/>
          <w:sz w:val="24"/>
          <w:szCs w:val="24"/>
        </w:rPr>
        <w:t>avtour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priprave in 107 </w:t>
      </w:r>
      <w:proofErr w:type="spellStart"/>
      <w:r>
        <w:rPr>
          <w:rFonts w:ascii="Times New Roman" w:hAnsi="Times New Roman" w:cs="Times New Roman"/>
          <w:sz w:val="24"/>
          <w:szCs w:val="24"/>
        </w:rPr>
        <w:t>avtour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postanke v prometu. Skupaj so vozila naredila 142 voženj.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151">
        <w:rPr>
          <w:rFonts w:ascii="Times New Roman" w:hAnsi="Times New Roman" w:cs="Times New Roman"/>
          <w:sz w:val="24"/>
          <w:szCs w:val="24"/>
        </w:rPr>
        <w:t>V analiziranem obdobju 31 dni je 11 vozil inventarnega parka opravljalo delo po naslednjem razporedu:</w:t>
      </w:r>
    </w:p>
    <w:tbl>
      <w:tblPr>
        <w:tblStyle w:val="Tabelamrea"/>
        <w:tblW w:w="10201" w:type="dxa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711550" w:rsidTr="004B2F84">
        <w:tc>
          <w:tcPr>
            <w:tcW w:w="1129" w:type="dxa"/>
            <w:shd w:val="clear" w:color="auto" w:fill="BFBFBF" w:themeFill="background1" w:themeFillShade="BF"/>
            <w:vAlign w:val="center"/>
          </w:tcPr>
          <w:p w:rsidR="00711550" w:rsidRPr="00560151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151">
              <w:rPr>
                <w:rFonts w:ascii="Times New Roman" w:hAnsi="Times New Roman" w:cs="Times New Roman"/>
                <w:b/>
                <w:sz w:val="24"/>
                <w:szCs w:val="24"/>
              </w:rPr>
              <w:t>Vozilo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  <w:vAlign w:val="center"/>
          </w:tcPr>
          <w:p w:rsidR="00711550" w:rsidRPr="00560151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151">
              <w:rPr>
                <w:rFonts w:ascii="Times New Roman" w:hAnsi="Times New Roman" w:cs="Times New Roman"/>
                <w:b/>
                <w:sz w:val="24"/>
                <w:szCs w:val="24"/>
              </w:rPr>
              <w:t>Nosilnost (t)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  <w:vAlign w:val="center"/>
          </w:tcPr>
          <w:p w:rsidR="00711550" w:rsidRPr="00560151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151">
              <w:rPr>
                <w:rFonts w:ascii="Times New Roman" w:hAnsi="Times New Roman" w:cs="Times New Roman"/>
                <w:b/>
                <w:sz w:val="24"/>
                <w:szCs w:val="24"/>
              </w:rPr>
              <w:t>Na prevozih (dni)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  <w:vAlign w:val="center"/>
          </w:tcPr>
          <w:p w:rsidR="00711550" w:rsidRPr="00560151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151">
              <w:rPr>
                <w:rFonts w:ascii="Times New Roman" w:hAnsi="Times New Roman" w:cs="Times New Roman"/>
                <w:b/>
                <w:sz w:val="24"/>
                <w:szCs w:val="24"/>
              </w:rPr>
              <w:t>V garaži (dni)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  <w:vAlign w:val="center"/>
          </w:tcPr>
          <w:p w:rsidR="00711550" w:rsidRPr="00560151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151">
              <w:rPr>
                <w:rFonts w:ascii="Times New Roman" w:hAnsi="Times New Roman" w:cs="Times New Roman"/>
                <w:b/>
                <w:sz w:val="24"/>
                <w:szCs w:val="24"/>
              </w:rPr>
              <w:t>Nesposobna (dni)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11550" w:rsidRDefault="00711550" w:rsidP="004B2F8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Qm=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11550" w:rsidRDefault="00234619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 t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11550" w:rsidRDefault="00711550" w:rsidP="004B2F8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ADd=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11550" w:rsidRDefault="00234619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11550" w:rsidRDefault="00711550" w:rsidP="004B2F8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ADg=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11550" w:rsidRDefault="00234619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11550" w:rsidRDefault="00711550" w:rsidP="004B2F8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ADn=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11550" w:rsidRDefault="00234619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</w:tbl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manjkajoče podatke v tabeli.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naloge.</w:t>
      </w:r>
    </w:p>
    <w:p w:rsidR="00711550" w:rsidRDefault="00234619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AK=19.650 km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Q=883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AHp=365 avtour</m:t>
        </m:r>
      </m:oMath>
    </w:p>
    <w:p w:rsidR="00234619" w:rsidRDefault="00234619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AKp=7.240 km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U=50.300 tkm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postanki=107 avtour</m:t>
        </m:r>
      </m:oMath>
    </w:p>
    <w:p w:rsidR="00234619" w:rsidRDefault="00234619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AKn=868 km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AHd=968 avtour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Z=142 voženj</m:t>
        </m:r>
      </m:oMath>
    </w:p>
    <w:p w:rsidR="00A85C2D" w:rsidRPr="00234619" w:rsidRDefault="00A85C2D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Izračunajte inventarne </w:t>
      </w:r>
      <w:proofErr w:type="spellStart"/>
      <w:r>
        <w:rPr>
          <w:rFonts w:ascii="Times New Roman" w:hAnsi="Times New Roman" w:cs="Times New Roman"/>
          <w:sz w:val="24"/>
          <w:szCs w:val="24"/>
        </w:rPr>
        <w:t>avtodneve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tega voznega parka.</w:t>
      </w:r>
      <w:r w:rsidR="00234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1550" w:rsidRDefault="00234619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ADi=ADd+ADg+ADn=201+60+80=341 avtodni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34619" w:rsidRDefault="00234619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Izračunajte koeficient delovne izkoriščenosti tega voznega parka.</w:t>
      </w:r>
    </w:p>
    <w:p w:rsidR="00234619" w:rsidRDefault="00234619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α=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ADd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ADi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201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341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=0,59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koeficient delovne izkoriščenosti sposobnega dela tega voznega parka.</w:t>
      </w:r>
    </w:p>
    <w:p w:rsidR="00711550" w:rsidRDefault="00234619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ADd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ADs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ADd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ADd+ADg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201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201+60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201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261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=0,77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34619" w:rsidRDefault="00234619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koeficient tehnične sposobnosti tega voznega parka.</w:t>
      </w:r>
    </w:p>
    <w:p w:rsidR="00D14D3D" w:rsidRDefault="00234619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ADs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ADi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261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341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=0,77</m:t>
        </m:r>
      </m:oMath>
      <w:r w:rsidR="00A85C2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34619" w:rsidRDefault="00234619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Pr="00866B7F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koeficient tehnične nesposobnosti tega voznega parka.</w:t>
      </w:r>
    </w:p>
    <w:p w:rsidR="00711550" w:rsidRDefault="00A85C2D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ADn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ADi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341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=0,23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85C2D" w:rsidRDefault="00A85C2D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stopnjo izkoristka prevoženih kilometrov tega voznega parka.</w:t>
      </w:r>
    </w:p>
    <w:p w:rsidR="00711550" w:rsidRPr="00A85C2D" w:rsidRDefault="00A85C2D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β=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AKt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AK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11.542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19.650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=0,59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85C2D" w:rsidRPr="00A85C2D" w:rsidRDefault="00A85C2D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AKt=AK-AKp-AKn=19.650-7.240-868=11.542 km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85C2D" w:rsidRDefault="00A85C2D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koeficient dinamične izkoriščenosti nosilnosti vozil tega voznega parka.</w:t>
      </w:r>
    </w:p>
    <w:p w:rsidR="00711550" w:rsidRPr="00A85C2D" w:rsidRDefault="00A85C2D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ε=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q∙AKt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50.300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7,55∙11.542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=0,58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85C2D" w:rsidRPr="00A85C2D" w:rsidRDefault="00A85C2D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Qm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Ai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11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=7,55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85C2D" w:rsidRDefault="00A85C2D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koeficient statične izkoriščenosti nosilnosti vozil tega voznega parka.</w:t>
      </w:r>
    </w:p>
    <w:p w:rsidR="00711550" w:rsidRDefault="00A85C2D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γ=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q∙Z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883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7,55∙142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=0,82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85C2D" w:rsidRDefault="00A85C2D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povprečno dnevno prevoženo pot tega voznega parka.</w:t>
      </w:r>
    </w:p>
    <w:p w:rsidR="00F50117" w:rsidRDefault="009431C3">
      <m:oMath>
        <m:r>
          <w:rPr>
            <w:rFonts w:ascii="Cambria Math" w:hAnsi="Cambria Math"/>
          </w:rPr>
          <m:t>Kpd=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</m:t>
            </m:r>
          </m:num>
          <m:den>
            <m:r>
              <w:rPr>
                <w:rFonts w:ascii="Cambria Math" w:hAnsi="Cambria Math"/>
              </w:rPr>
              <m:t>ADd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19.650</m:t>
            </m:r>
          </m:num>
          <m:den>
            <m:r>
              <w:rPr>
                <w:rFonts w:ascii="Cambria Math" w:hAnsi="Cambria Math"/>
              </w:rPr>
              <m:t>201</m:t>
            </m:r>
          </m:den>
        </m:f>
        <m:r>
          <w:rPr>
            <w:rFonts w:ascii="Cambria Math" w:hAnsi="Cambria Math"/>
          </w:rPr>
          <m:t>=97,76 km</m:t>
        </m:r>
      </m:oMath>
      <w:r>
        <w:rPr>
          <w:rFonts w:eastAsiaTheme="minorEastAsia"/>
        </w:rPr>
        <w:t xml:space="preserve"> </w:t>
      </w:r>
    </w:p>
    <w:p w:rsidR="009431C3" w:rsidRDefault="009431C3"/>
    <w:p w:rsidR="00711550" w:rsidRPr="00866B7F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povprečno razdaljo prevoza ene tone tovora tega voznega parka.</w:t>
      </w:r>
    </w:p>
    <w:p w:rsidR="00711550" w:rsidRDefault="009431C3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Ktt=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50.300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883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=56,96 km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431C3" w:rsidRDefault="009431C3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431C3" w:rsidRDefault="009431C3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Izračunajte prometno hitrost tega voznega parka.</w:t>
      </w:r>
    </w:p>
    <w:p w:rsidR="009431C3" w:rsidRPr="009431C3" w:rsidRDefault="009431C3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AK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AHv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19.650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603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=32,59 km/h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431C3" w:rsidRPr="009431C3" w:rsidRDefault="009431C3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AHv=AHd-AHp=968-365=603 avtour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tehnično hitrost tega voznega parka.</w:t>
      </w:r>
    </w:p>
    <w:p w:rsidR="009431C3" w:rsidRPr="009431C3" w:rsidRDefault="009431C3" w:rsidP="009431C3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AK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AHgb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19.650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496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=39,62</m:t>
        </m:r>
        <m:r>
          <w:rPr>
            <w:rFonts w:ascii="Cambria Math" w:hAnsi="Cambria Math" w:cs="Times New Roman"/>
            <w:sz w:val="24"/>
            <w:szCs w:val="24"/>
          </w:rPr>
          <m:t xml:space="preserve"> km/h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11550" w:rsidRPr="009431C3" w:rsidRDefault="009431C3" w:rsidP="00711550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AH</m:t>
        </m:r>
        <m:r>
          <w:rPr>
            <w:rFonts w:ascii="Cambria Math" w:eastAsiaTheme="minorEastAsia" w:hAnsi="Cambria Math" w:cs="Times New Roman"/>
            <w:sz w:val="24"/>
            <w:szCs w:val="24"/>
          </w:rPr>
          <m:t>gb</m:t>
        </m:r>
        <m:r>
          <w:rPr>
            <w:rFonts w:ascii="Cambria Math" w:eastAsiaTheme="minorEastAsia" w:hAnsi="Cambria Math" w:cs="Times New Roman"/>
            <w:sz w:val="24"/>
            <w:szCs w:val="24"/>
          </w:rPr>
          <m:t>=AH</m:t>
        </m:r>
        <m:r>
          <w:rPr>
            <w:rFonts w:ascii="Cambria Math" w:eastAsiaTheme="minorEastAsia" w:hAnsi="Cambria Math" w:cs="Times New Roman"/>
            <w:sz w:val="24"/>
            <w:szCs w:val="24"/>
          </w:rPr>
          <m:t>v</m:t>
        </m:r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r>
          <w:rPr>
            <w:rFonts w:ascii="Cambria Math" w:eastAsiaTheme="minorEastAsia" w:hAnsi="Cambria Math" w:cs="Times New Roman"/>
            <w:sz w:val="24"/>
            <w:szCs w:val="24"/>
          </w:rPr>
          <m:t>postanki</m:t>
        </m:r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w:rPr>
            <w:rFonts w:ascii="Cambria Math" w:eastAsiaTheme="minorEastAsia" w:hAnsi="Cambria Math" w:cs="Times New Roman"/>
            <w:sz w:val="24"/>
            <w:szCs w:val="24"/>
          </w:rPr>
          <m:t>603</m:t>
        </m:r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r>
          <w:rPr>
            <w:rFonts w:ascii="Cambria Math" w:eastAsiaTheme="minorEastAsia" w:hAnsi="Cambria Math" w:cs="Times New Roman"/>
            <w:sz w:val="24"/>
            <w:szCs w:val="24"/>
          </w:rPr>
          <m:t>107=496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avtour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431C3" w:rsidRDefault="009431C3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eksploatacijsko hitrost tega voznega parka.</w:t>
      </w:r>
    </w:p>
    <w:p w:rsidR="00711550" w:rsidRDefault="009431C3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AK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AHd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19.650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968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20,30</m:t>
        </m:r>
        <m:r>
          <w:rPr>
            <w:rFonts w:ascii="Cambria Math" w:hAnsi="Cambria Math" w:cs="Times New Roman"/>
            <w:sz w:val="24"/>
            <w:szCs w:val="24"/>
          </w:rPr>
          <m:t xml:space="preserve"> km/h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431C3" w:rsidRDefault="009431C3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koeficient izkoristka delovnega časa.</w:t>
      </w:r>
    </w:p>
    <w:p w:rsidR="00711550" w:rsidRDefault="009431C3">
      <m:oMath>
        <m:r>
          <w:rPr>
            <w:rFonts w:ascii="Cambria Math" w:hAnsi="Cambria Math"/>
          </w:rPr>
          <m:t>σ=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AHv</m:t>
            </m:r>
          </m:num>
          <m:den>
            <m:r>
              <w:rPr>
                <w:rFonts w:ascii="Cambria Math" w:hAnsi="Cambria Math"/>
              </w:rPr>
              <m:t>AHd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603</m:t>
            </m:r>
          </m:num>
          <m:den>
            <m:r>
              <w:rPr>
                <w:rFonts w:ascii="Cambria Math" w:hAnsi="Cambria Math"/>
              </w:rPr>
              <m:t>968</m:t>
            </m:r>
          </m:den>
        </m:f>
        <m:r>
          <w:rPr>
            <w:rFonts w:ascii="Cambria Math" w:hAnsi="Cambria Math"/>
          </w:rPr>
          <m:t>=0,62</m:t>
        </m:r>
      </m:oMath>
      <w:r w:rsidR="00C80669">
        <w:rPr>
          <w:rFonts w:eastAsiaTheme="minorEastAsia"/>
        </w:rPr>
        <w:t xml:space="preserve"> </w:t>
      </w:r>
    </w:p>
    <w:p w:rsidR="009431C3" w:rsidRDefault="009431C3"/>
    <w:p w:rsidR="00711550" w:rsidRDefault="00711550">
      <w:pPr>
        <w:rPr>
          <w:rFonts w:ascii="Times New Roman" w:hAnsi="Times New Roman" w:cs="Times New Roman"/>
          <w:sz w:val="24"/>
          <w:szCs w:val="24"/>
        </w:rPr>
      </w:pPr>
      <w:r w:rsidRPr="00711550">
        <w:rPr>
          <w:rFonts w:ascii="Times New Roman" w:hAnsi="Times New Roman" w:cs="Times New Roman"/>
          <w:sz w:val="24"/>
          <w:szCs w:val="24"/>
        </w:rPr>
        <w:t xml:space="preserve">Izračunajte </w:t>
      </w:r>
      <w:r>
        <w:rPr>
          <w:rFonts w:ascii="Times New Roman" w:hAnsi="Times New Roman" w:cs="Times New Roman"/>
          <w:sz w:val="24"/>
          <w:szCs w:val="24"/>
        </w:rPr>
        <w:t>koeficient izkoristka delovnega časa v toku 24 ur.</w:t>
      </w:r>
    </w:p>
    <w:p w:rsidR="00D14D3D" w:rsidRDefault="00C80669">
      <w:p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AHd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24∙ADd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968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24∙201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=0,20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80669" w:rsidRDefault="00C80669">
      <w:pPr>
        <w:rPr>
          <w:rFonts w:ascii="Times New Roman" w:hAnsi="Times New Roman" w:cs="Times New Roman"/>
          <w:sz w:val="24"/>
          <w:szCs w:val="24"/>
        </w:rPr>
      </w:pPr>
    </w:p>
    <w:p w:rsidR="00D14D3D" w:rsidRDefault="00D14D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povprečno dolžino vožnje s tovorom.</w:t>
      </w:r>
    </w:p>
    <w:p w:rsidR="00C80669" w:rsidRPr="00711550" w:rsidRDefault="00C80669">
      <w:p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Kst=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AKt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Z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11.542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142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=81,28 km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C80669" w:rsidRPr="00711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550"/>
    <w:rsid w:val="00234619"/>
    <w:rsid w:val="004C141D"/>
    <w:rsid w:val="005D6B0D"/>
    <w:rsid w:val="00711550"/>
    <w:rsid w:val="009431C3"/>
    <w:rsid w:val="00A85C2D"/>
    <w:rsid w:val="00C80669"/>
    <w:rsid w:val="00D1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0748EF"/>
  <w15:chartTrackingRefBased/>
  <w15:docId w15:val="{6828E376-522A-416B-8CC5-35A0B576D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1155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71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rsid w:val="002346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AS Ježica</cp:lastModifiedBy>
  <cp:revision>2</cp:revision>
  <dcterms:created xsi:type="dcterms:W3CDTF">2022-12-01T07:14:00Z</dcterms:created>
  <dcterms:modified xsi:type="dcterms:W3CDTF">2022-12-01T07:14:00Z</dcterms:modified>
</cp:coreProperties>
</file>